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2A" w:rsidRDefault="004F0D2A" w:rsidP="004F0D2A">
      <w:pPr>
        <w:pStyle w:val="NormalnyWeb"/>
        <w:spacing w:after="0" w:afterAutospacing="0"/>
        <w:jc w:val="right"/>
      </w:pPr>
      <w:r>
        <w:t xml:space="preserve">Małgorzata Pluta                                 </w:t>
      </w:r>
    </w:p>
    <w:p w:rsidR="00B84092" w:rsidRDefault="00B84092" w:rsidP="00B84092">
      <w:pPr>
        <w:pStyle w:val="NormalnyWeb"/>
        <w:spacing w:after="0" w:afterAutospacing="0"/>
      </w:pPr>
      <w:r>
        <w:t>Scenariusz lekcji historii w klasie II gimnazjum</w:t>
      </w:r>
    </w:p>
    <w:p w:rsidR="00B84092" w:rsidRPr="00837DEA" w:rsidRDefault="00B84092" w:rsidP="00B84092">
      <w:pPr>
        <w:pStyle w:val="NormalnyWeb"/>
        <w:spacing w:after="0" w:afterAutospacing="0"/>
        <w:rPr>
          <w:sz w:val="32"/>
          <w:szCs w:val="32"/>
        </w:rPr>
      </w:pPr>
      <w:r w:rsidRPr="00837DEA">
        <w:rPr>
          <w:sz w:val="32"/>
          <w:szCs w:val="32"/>
        </w:rPr>
        <w:t>Temat: Rzeczpospolita Obojga Narodów</w:t>
      </w:r>
    </w:p>
    <w:p w:rsid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B84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- za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z 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ami, postanowieniami i następstwami 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>unii polsko- litewskiej z 1569 r.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operacyjne: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pamięta: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datę i miejsce zawarcia unii polsko-litewskiej w XVI wieku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837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postanowienia unii:  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i oddzielne organy władzy i urzędy</w:t>
      </w:r>
      <w:r w:rsidR="00837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Rzeczpospolitej Obojga Narodów.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rozumie: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pojęcia</w:t>
      </w:r>
      <w:r w:rsidR="004F0D2A">
        <w:rPr>
          <w:rFonts w:ascii="Times New Roman" w:eastAsia="Times New Roman" w:hAnsi="Times New Roman" w:cs="Times New Roman"/>
          <w:sz w:val="24"/>
          <w:szCs w:val="24"/>
          <w:lang w:eastAsia="pl-PL"/>
        </w:rPr>
        <w:t>: unia personalna, unia realna</w:t>
      </w:r>
      <w:r w:rsidRPr="00B840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Rzeczpospolita Obojga Narodów, państwo wielonarodowościowe</w:t>
      </w:r>
      <w:r w:rsidR="00837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potrafi: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wymienić przyczyny unii w Lublinie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analizować tekst źródłowy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interpretować źródło obrazowe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wskazać na mapie: ziemie włączone do Korony, wspólne ziemie Polski i Litwy, ziemie lenne, Lublin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wymienić następstwa unii</w:t>
      </w:r>
    </w:p>
    <w:p w:rsid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pracować z różnymi źródłami informacji</w:t>
      </w:r>
      <w:r w:rsidR="00837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dydaktyczne:</w:t>
      </w:r>
    </w:p>
    <w:p w:rsidR="00BD383A" w:rsidRPr="00B84092" w:rsidRDefault="00BD383A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Podręcznik: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„Śladami przeszłości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</w:t>
      </w:r>
      <w:r w:rsidRP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Nowa 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(s. 189-192)</w:t>
      </w:r>
    </w:p>
    <w:p w:rsidR="00BD383A" w:rsidRPr="00BD383A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Tekst źródłowy</w:t>
      </w:r>
      <w:r w:rsidR="00BD3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Akt unii lubelskiej </w:t>
      </w:r>
      <w:r w:rsidR="00BD3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(podręcznik </w:t>
      </w:r>
      <w:r w:rsidR="00BD383A" w:rsidRP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„Śladami przeszłości</w:t>
      </w:r>
      <w:r w:rsid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</w:t>
      </w:r>
      <w:r w:rsidR="00BD383A" w:rsidRP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BD3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s.192)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Obraz Jana Matejki, </w:t>
      </w:r>
      <w:r w:rsidRPr="00B840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Unia Lubelska </w:t>
      </w:r>
      <w:r w:rsidR="00DB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(podręcznik </w:t>
      </w:r>
      <w:r w:rsidR="00DB639A" w:rsidRP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„Śladami przeszłości</w:t>
      </w:r>
      <w:r w:rsidR="00DB63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</w:t>
      </w:r>
      <w:r w:rsidR="00DB639A" w:rsidRP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DB6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s.</w:t>
      </w:r>
      <w:r w:rsidR="00DB639A">
        <w:rPr>
          <w:rFonts w:ascii="Times New Roman" w:eastAsia="Times New Roman" w:hAnsi="Times New Roman" w:cs="Times New Roman"/>
          <w:sz w:val="24"/>
          <w:szCs w:val="24"/>
          <w:lang w:eastAsia="pl-PL"/>
        </w:rPr>
        <w:t>191</w:t>
      </w:r>
      <w:r w:rsidR="00DB63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Mapa ścienna </w:t>
      </w:r>
      <w:r w:rsidR="00BD38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Rzeczpospolita</w:t>
      </w:r>
      <w:r w:rsidRPr="00B840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latach 1505- 1648</w:t>
      </w:r>
    </w:p>
    <w:p w:rsidR="00DB639A" w:rsidRDefault="00DB639A" w:rsidP="00B840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7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internetowe:</w:t>
      </w:r>
    </w:p>
    <w:p w:rsidR="00BD383A" w:rsidRDefault="00DB639A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106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https://pl.wikipedia.org/wiki/Unia_lubelska</w:t>
        </w:r>
      </w:hyperlink>
    </w:p>
    <w:p w:rsidR="00DB639A" w:rsidRDefault="00DB639A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106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https://pl.wikipedia.org/wiki/Unia_lubelska_(obraz_Jana_Matejki)</w:t>
        </w:r>
      </w:hyperlink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Metody: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Praca pod kierunkiem nauczyciela 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837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Praca z podręcznikiem</w:t>
      </w:r>
      <w:r w:rsidR="004F0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mapą</w:t>
      </w:r>
    </w:p>
    <w:p w:rsidR="00B84092" w:rsidRPr="00B84092" w:rsidRDefault="00B84092" w:rsidP="00B8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Praca z tekstem źródłowym</w:t>
      </w:r>
    </w:p>
    <w:p w:rsidR="00837DEA" w:rsidRPr="004F0D2A" w:rsidRDefault="00B84092" w:rsidP="004F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09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Praca w grupach</w:t>
      </w:r>
      <w:r w:rsidR="004F0D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84092">
        <w:rPr>
          <w:lang w:eastAsia="pl-PL"/>
        </w:rPr>
        <w:br/>
      </w:r>
      <w:r w:rsidRPr="00B84092">
        <w:rPr>
          <w:lang w:eastAsia="pl-PL"/>
        </w:rPr>
        <w:br/>
      </w:r>
      <w:r w:rsidRPr="00837D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WSTĘPNA</w:t>
      </w:r>
      <w:r w:rsidR="00837DEA" w:rsidRPr="00837DEA">
        <w:rPr>
          <w:rFonts w:ascii="Times New Roman" w:hAnsi="Times New Roman" w:cs="Times New Roman"/>
          <w:sz w:val="24"/>
          <w:szCs w:val="24"/>
          <w:lang w:eastAsia="pl-PL"/>
        </w:rPr>
        <w:br/>
        <w:t>1. Czynności organizacyjne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837DEA" w:rsidRPr="00837DEA">
        <w:rPr>
          <w:rFonts w:ascii="Times New Roman" w:hAnsi="Times New Roman" w:cs="Times New Roman"/>
          <w:sz w:val="24"/>
          <w:szCs w:val="24"/>
          <w:lang w:eastAsia="pl-PL"/>
        </w:rPr>
        <w:t>Rekapitulacja wtórna:</w:t>
      </w:r>
    </w:p>
    <w:p w:rsidR="00B84092" w:rsidRPr="00837DEA" w:rsidRDefault="00837DEA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>Przypomnienie przyczyn zawarcia unii w 1385 r.</w:t>
      </w:r>
    </w:p>
    <w:p w:rsidR="00837DEA" w:rsidRDefault="00837DEA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>Określenie wspólnych elementów łączących oba państwa po unii w Krewie i pojęcia unia personalna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84092" w:rsidRPr="00837DEA" w:rsidRDefault="00837DEA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Wskazanie na mapie ziem Korony i Litwy na początku XVI wieku oraz ziem ruskich będących w granicach państwa litewskiego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84092" w:rsidRPr="00B84092">
        <w:rPr>
          <w:lang w:eastAsia="pl-PL"/>
        </w:rPr>
        <w:br/>
      </w:r>
      <w:r w:rsidR="00B84092" w:rsidRPr="00837D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ZASADNICZA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Nauczyciel podaje temat lekcji, 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cele, 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>główne zagadnienia.</w:t>
      </w:r>
    </w:p>
    <w:p w:rsidR="00837DEA" w:rsidRPr="00837DEA" w:rsidRDefault="00B84092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837DEA" w:rsidRPr="00837DEA">
        <w:rPr>
          <w:rFonts w:ascii="Times New Roman" w:hAnsi="Times New Roman" w:cs="Times New Roman"/>
          <w:sz w:val="24"/>
          <w:szCs w:val="24"/>
          <w:lang w:eastAsia="pl-PL"/>
        </w:rPr>
        <w:t>Praca z podręcznikiem:</w:t>
      </w:r>
    </w:p>
    <w:p w:rsidR="00E60941" w:rsidRDefault="00B84092" w:rsidP="00E609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7DEA">
        <w:rPr>
          <w:rFonts w:ascii="Times New Roman" w:hAnsi="Times New Roman" w:cs="Times New Roman"/>
          <w:sz w:val="24"/>
          <w:szCs w:val="24"/>
          <w:lang w:eastAsia="pl-PL"/>
        </w:rPr>
        <w:t xml:space="preserve">- Jakie były 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9155E4">
        <w:rPr>
          <w:rFonts w:ascii="Times New Roman" w:hAnsi="Times New Roman" w:cs="Times New Roman"/>
          <w:sz w:val="24"/>
          <w:szCs w:val="24"/>
          <w:lang w:eastAsia="pl-PL"/>
        </w:rPr>
        <w:t>rzyczyny zawarcia unii w 1569 roku?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7DEA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>Omawiając przyczyny wskazujemy na jej zwolenników i przeciwników</w:t>
      </w:r>
      <w:r w:rsidR="00837DEA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837DEA">
        <w:rPr>
          <w:rFonts w:ascii="Times New Roman" w:hAnsi="Times New Roman" w:cs="Times New Roman"/>
          <w:sz w:val="24"/>
          <w:szCs w:val="24"/>
          <w:lang w:eastAsia="pl-PL"/>
        </w:rPr>
        <w:t>Opis obrazu J. Matejki „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>Unia Lubelska"</w:t>
      </w:r>
      <w:r w:rsidR="009155E4">
        <w:rPr>
          <w:rFonts w:ascii="Times New Roman" w:hAnsi="Times New Roman" w:cs="Times New Roman"/>
          <w:sz w:val="24"/>
          <w:szCs w:val="24"/>
          <w:lang w:eastAsia="pl-PL"/>
        </w:rPr>
        <w:t xml:space="preserve"> (obraz w podręczniku i wyświetlony na tablicy multimedialnej</w:t>
      </w:r>
      <w:r w:rsidR="00E60941">
        <w:rPr>
          <w:rFonts w:ascii="Times New Roman" w:hAnsi="Times New Roman" w:cs="Times New Roman"/>
          <w:sz w:val="24"/>
          <w:szCs w:val="24"/>
          <w:lang w:eastAsia="pl-PL"/>
        </w:rPr>
        <w:t xml:space="preserve"> ze strony internetowej: </w:t>
      </w:r>
      <w:hyperlink r:id="rId7" w:history="1">
        <w:r w:rsidR="00E60941" w:rsidRPr="00E106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https://pl.wikipedia.org/wiki/Unia_lubelska_(obraz_Jana_Matejki)</w:t>
        </w:r>
      </w:hyperlink>
      <w:r w:rsidR="009155E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0941" w:rsidRDefault="00837DEA" w:rsidP="00E609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zwrócenie uwagi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na postacie i symbole, jakie trzymają np. króla Zygmunta Augusta </w:t>
      </w:r>
    </w:p>
    <w:p w:rsidR="00E60941" w:rsidRPr="004F0D2A" w:rsidRDefault="00B84092" w:rsidP="004F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DEA">
        <w:rPr>
          <w:rFonts w:ascii="Times New Roman" w:hAnsi="Times New Roman" w:cs="Times New Roman"/>
          <w:sz w:val="24"/>
          <w:szCs w:val="24"/>
          <w:lang w:eastAsia="pl-PL"/>
        </w:rPr>
        <w:t>z krzyżem, Mikołaja Radziwiłła Rudego z mieczem i Zborowskiego przysięgającego na</w:t>
      </w:r>
      <w:r w:rsidR="004F0D2A">
        <w:rPr>
          <w:rFonts w:ascii="Times New Roman" w:hAnsi="Times New Roman" w:cs="Times New Roman"/>
          <w:sz w:val="24"/>
          <w:szCs w:val="24"/>
          <w:lang w:eastAsia="pl-PL"/>
        </w:rPr>
        <w:t xml:space="preserve"> mszał trzymany przez prymasa; u</w:t>
      </w:r>
      <w:bookmarkStart w:id="0" w:name="_GoBack"/>
      <w:bookmarkEnd w:id="0"/>
      <w:r w:rsidRPr="00837DEA">
        <w:rPr>
          <w:rFonts w:ascii="Times New Roman" w:hAnsi="Times New Roman" w:cs="Times New Roman"/>
          <w:sz w:val="24"/>
          <w:szCs w:val="24"/>
          <w:lang w:eastAsia="pl-PL"/>
        </w:rPr>
        <w:t>czniowie w/w postacie kwalifikują do zwolenników i przeciwników zawarc</w:t>
      </w:r>
      <w:r w:rsidR="00E60941">
        <w:rPr>
          <w:rFonts w:ascii="Times New Roman" w:hAnsi="Times New Roman" w:cs="Times New Roman"/>
          <w:sz w:val="24"/>
          <w:szCs w:val="24"/>
          <w:lang w:eastAsia="pl-PL"/>
        </w:rPr>
        <w:t>ia unii</w:t>
      </w:r>
    </w:p>
    <w:p w:rsidR="00E079F3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zaprezentowanie oryginalnej strony Aktu Unii Lubelskiej oraz godła Rzeczpospolitej po 1569  r. (ze strony internetowej: </w:t>
      </w:r>
      <w:hyperlink r:id="rId8" w:history="1">
        <w:r w:rsidRPr="00E106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https://pl.wikipedia.org/wiki/Unia_lubelska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E079F3">
        <w:rPr>
          <w:rFonts w:ascii="Times New Roman" w:hAnsi="Times New Roman" w:cs="Times New Roman"/>
          <w:sz w:val="24"/>
          <w:szCs w:val="24"/>
          <w:lang w:eastAsia="pl-PL"/>
        </w:rPr>
        <w:br/>
        <w:t>4. Wyjaśnienie pojęć:</w:t>
      </w:r>
      <w:r w:rsidR="00E079F3" w:rsidRPr="00E0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9F3" w:rsidRPr="00B8409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Rzeczpospolita Obojga Narodów, państwo wielonarodowościowe</w:t>
      </w:r>
      <w:r w:rsidR="00E079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9F3" w:rsidRDefault="00E079F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 Praca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w grupach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F5BD3" w:rsidRDefault="00E079F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Jakie były najważniejsze 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>postanowienia unii lubelskiej</w:t>
      </w:r>
      <w:r>
        <w:rPr>
          <w:rFonts w:ascii="Times New Roman" w:hAnsi="Times New Roman" w:cs="Times New Roman"/>
          <w:sz w:val="24"/>
          <w:szCs w:val="24"/>
          <w:lang w:eastAsia="pl-PL"/>
        </w:rPr>
        <w:t>? -</w:t>
      </w:r>
      <w:r w:rsidRPr="00E079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na podstawie tekstu źródłowego </w:t>
      </w:r>
    </w:p>
    <w:p w:rsidR="00E079F3" w:rsidRDefault="00E079F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7DEA">
        <w:rPr>
          <w:rFonts w:ascii="Times New Roman" w:hAnsi="Times New Roman" w:cs="Times New Roman"/>
          <w:sz w:val="24"/>
          <w:szCs w:val="24"/>
          <w:lang w:eastAsia="pl-PL"/>
        </w:rPr>
        <w:t>w podręczniku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F0D2A" w:rsidRDefault="00E079F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Wyjaśnienie pojęcia: unia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>realna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F0D2A" w:rsidRDefault="004F0D2A" w:rsidP="004F0D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eastAsia="pl-PL"/>
        </w:rPr>
        <w:t>Redagowanie przez uczniów notatki do zeszytu:</w:t>
      </w:r>
    </w:p>
    <w:p w:rsidR="00E079F3" w:rsidRDefault="004F0D2A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wspólne i odrębne instytucje Rzeczpospolitej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Obojga Narodów</w:t>
      </w:r>
      <w:r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E079F3">
        <w:rPr>
          <w:rFonts w:ascii="Times New Roman" w:hAnsi="Times New Roman" w:cs="Times New Roman"/>
          <w:sz w:val="24"/>
          <w:szCs w:val="24"/>
          <w:lang w:eastAsia="pl-PL"/>
        </w:rPr>
        <w:br/>
        <w:t>8. Praca z mapą:</w:t>
      </w:r>
    </w:p>
    <w:p w:rsidR="00E079F3" w:rsidRDefault="00E079F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zmian</w:t>
      </w:r>
      <w:r>
        <w:rPr>
          <w:rFonts w:ascii="Times New Roman" w:hAnsi="Times New Roman" w:cs="Times New Roman"/>
          <w:sz w:val="24"/>
          <w:szCs w:val="24"/>
          <w:lang w:eastAsia="pl-PL"/>
        </w:rPr>
        <w:t>y terytorialne po zawarciu unii; wskazanie obszaru Rzeczpospolitej Obojga Narodów, ziem włączonych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 do Korony, obszar Wielkie</w:t>
      </w:r>
      <w:r>
        <w:rPr>
          <w:rFonts w:ascii="Times New Roman" w:hAnsi="Times New Roman" w:cs="Times New Roman"/>
          <w:sz w:val="24"/>
          <w:szCs w:val="24"/>
          <w:lang w:eastAsia="pl-PL"/>
        </w:rPr>
        <w:t>go Księstwa Litewskiego po unii.</w:t>
      </w:r>
    </w:p>
    <w:p w:rsidR="00E079F3" w:rsidRDefault="00E079F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Praca pod kierunkiem nauczyciela:</w:t>
      </w:r>
    </w:p>
    <w:p w:rsidR="00EF5BD3" w:rsidRDefault="00E079F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omówienie 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struktury narodowościowej </w:t>
      </w:r>
      <w:r w:rsidR="00EF5BD3">
        <w:rPr>
          <w:rFonts w:ascii="Times New Roman" w:hAnsi="Times New Roman" w:cs="Times New Roman"/>
          <w:sz w:val="24"/>
          <w:szCs w:val="24"/>
          <w:lang w:eastAsia="pl-PL"/>
        </w:rPr>
        <w:t>Rzeczpospolitej Obojga Narodów</w:t>
      </w:r>
    </w:p>
    <w:p w:rsidR="00EF5BD3" w:rsidRDefault="00EF5BD3" w:rsidP="00837DE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j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>akie zagrożenia wewnętrzne mogły wynikać ze struktury wielonarodowościowej państwa?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84092" w:rsidRPr="00837DE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PODSUMOWUJĄCA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Jakie są </w:t>
      </w:r>
      <w:r w:rsidR="00B84092" w:rsidRPr="00837DEA">
        <w:rPr>
          <w:rFonts w:ascii="Times New Roman" w:hAnsi="Times New Roman" w:cs="Times New Roman"/>
          <w:sz w:val="24"/>
          <w:szCs w:val="24"/>
          <w:lang w:eastAsia="pl-PL"/>
        </w:rPr>
        <w:t xml:space="preserve">różnice </w:t>
      </w:r>
      <w:r>
        <w:rPr>
          <w:rFonts w:ascii="Times New Roman" w:hAnsi="Times New Roman" w:cs="Times New Roman"/>
          <w:sz w:val="24"/>
          <w:szCs w:val="24"/>
          <w:lang w:eastAsia="pl-PL"/>
        </w:rPr>
        <w:t>między unią personalną a realną?</w:t>
      </w:r>
    </w:p>
    <w:p w:rsidR="00AB74DD" w:rsidRPr="00837DEA" w:rsidRDefault="00B84092" w:rsidP="00837D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7DEA">
        <w:rPr>
          <w:rFonts w:ascii="Times New Roman" w:hAnsi="Times New Roman" w:cs="Times New Roman"/>
          <w:sz w:val="24"/>
          <w:szCs w:val="24"/>
          <w:lang w:eastAsia="pl-PL"/>
        </w:rPr>
        <w:t>2. Praca</w:t>
      </w:r>
      <w:r w:rsidR="00EF5BD3">
        <w:rPr>
          <w:rFonts w:ascii="Times New Roman" w:hAnsi="Times New Roman" w:cs="Times New Roman"/>
          <w:sz w:val="24"/>
          <w:szCs w:val="24"/>
          <w:lang w:eastAsia="pl-PL"/>
        </w:rPr>
        <w:t xml:space="preserve"> domowa: Napisz notatkę, w której wymienisz narodowości zamieszkujące Rzeczpospolitą Obojga Narodów oraz wyznawaną przez nich religię.</w:t>
      </w:r>
    </w:p>
    <w:p w:rsidR="00837DEA" w:rsidRPr="00837DEA" w:rsidRDefault="00837D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37DEA" w:rsidRPr="0083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2"/>
    <w:rsid w:val="004F0D2A"/>
    <w:rsid w:val="00837DEA"/>
    <w:rsid w:val="009155E4"/>
    <w:rsid w:val="00AB74DD"/>
    <w:rsid w:val="00B84092"/>
    <w:rsid w:val="00BD383A"/>
    <w:rsid w:val="00DB639A"/>
    <w:rsid w:val="00E079F3"/>
    <w:rsid w:val="00E60941"/>
    <w:rsid w:val="00E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092"/>
    <w:rPr>
      <w:color w:val="0000FF"/>
      <w:u w:val="single"/>
    </w:rPr>
  </w:style>
  <w:style w:type="paragraph" w:styleId="Bezodstpw">
    <w:name w:val="No Spacing"/>
    <w:uiPriority w:val="1"/>
    <w:qFormat/>
    <w:rsid w:val="00837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092"/>
    <w:rPr>
      <w:color w:val="0000FF"/>
      <w:u w:val="single"/>
    </w:rPr>
  </w:style>
  <w:style w:type="paragraph" w:styleId="Bezodstpw">
    <w:name w:val="No Spacing"/>
    <w:uiPriority w:val="1"/>
    <w:qFormat/>
    <w:rsid w:val="00837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nia_lubel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nia_lubelska_(obraz_Jana_Matejki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Unia_lubelska_(obraz_Jana_Matejki)" TargetMode="External"/><Relationship Id="rId5" Type="http://schemas.openxmlformats.org/officeDocument/2006/relationships/hyperlink" Target="https://pl.wikipedia.org/wiki/Unia_lubels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2018-06-20T18:30:00Z</dcterms:created>
  <dcterms:modified xsi:type="dcterms:W3CDTF">2018-06-20T19:36:00Z</dcterms:modified>
</cp:coreProperties>
</file>